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A97A" w14:textId="77777777" w:rsidR="00CB4277" w:rsidRDefault="00432EB4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Q&amp;A Briefing Document</w:t>
      </w:r>
    </w:p>
    <w:p w14:paraId="402DA97B" w14:textId="77777777" w:rsidR="00CB4277" w:rsidRDefault="00CB4277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14:paraId="402DA97C" w14:textId="77777777" w:rsidR="00CB4277" w:rsidRDefault="00CB4277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14:paraId="402DA97D" w14:textId="77777777" w:rsidR="00CB4277" w:rsidRDefault="00CB4277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"/>
        <w:tblW w:w="104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6"/>
      </w:tblGrid>
      <w:tr w:rsidR="00CB4277" w14:paraId="402DA97F" w14:textId="77777777">
        <w:tc>
          <w:tcPr>
            <w:tcW w:w="10416" w:type="dxa"/>
            <w:shd w:val="clear" w:color="auto" w:fill="000000"/>
          </w:tcPr>
          <w:p w14:paraId="402DA97E" w14:textId="77777777" w:rsidR="00CB4277" w:rsidRDefault="00432EB4">
            <w:pP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  <w:t>What is the objective for creating this piece of content?</w:t>
            </w:r>
          </w:p>
        </w:tc>
      </w:tr>
      <w:tr w:rsidR="00CB4277" w14:paraId="402DA984" w14:textId="77777777">
        <w:tc>
          <w:tcPr>
            <w:tcW w:w="10416" w:type="dxa"/>
            <w:shd w:val="clear" w:color="auto" w:fill="auto"/>
          </w:tcPr>
          <w:p w14:paraId="402DA980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81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82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83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CB4277" w14:paraId="402DA986" w14:textId="77777777">
        <w:tc>
          <w:tcPr>
            <w:tcW w:w="10416" w:type="dxa"/>
            <w:shd w:val="clear" w:color="auto" w:fill="000000"/>
          </w:tcPr>
          <w:p w14:paraId="402DA985" w14:textId="77777777" w:rsidR="00CB4277" w:rsidRDefault="00432EB4">
            <w:pP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  <w:t>Is there a primary product/solution? If so, what?</w:t>
            </w:r>
          </w:p>
        </w:tc>
      </w:tr>
      <w:tr w:rsidR="00CB4277" w14:paraId="402DA98B" w14:textId="77777777">
        <w:tc>
          <w:tcPr>
            <w:tcW w:w="10416" w:type="dxa"/>
          </w:tcPr>
          <w:p w14:paraId="402DA987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88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89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8A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CB4277" w14:paraId="402DA98D" w14:textId="77777777">
        <w:tc>
          <w:tcPr>
            <w:tcW w:w="10416" w:type="dxa"/>
            <w:shd w:val="clear" w:color="auto" w:fill="000000"/>
          </w:tcPr>
          <w:p w14:paraId="402DA98C" w14:textId="77777777" w:rsidR="00CB4277" w:rsidRDefault="00432EB4">
            <w:pP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  <w:t>What are the primary message and key points that need to be conveyed?</w:t>
            </w:r>
          </w:p>
        </w:tc>
      </w:tr>
      <w:tr w:rsidR="00CB4277" w14:paraId="402DA992" w14:textId="77777777">
        <w:tc>
          <w:tcPr>
            <w:tcW w:w="10416" w:type="dxa"/>
          </w:tcPr>
          <w:p w14:paraId="402DA98E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8F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90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91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CB4277" w14:paraId="402DA994" w14:textId="77777777">
        <w:tc>
          <w:tcPr>
            <w:tcW w:w="10416" w:type="dxa"/>
            <w:shd w:val="clear" w:color="auto" w:fill="000000"/>
          </w:tcPr>
          <w:p w14:paraId="402DA993" w14:textId="77777777" w:rsidR="00CB4277" w:rsidRDefault="00432EB4">
            <w:pP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  <w:t>Are there any supporting assets or published blogs?</w:t>
            </w:r>
          </w:p>
        </w:tc>
      </w:tr>
      <w:tr w:rsidR="00CB4277" w14:paraId="402DA999" w14:textId="77777777">
        <w:tc>
          <w:tcPr>
            <w:tcW w:w="10416" w:type="dxa"/>
          </w:tcPr>
          <w:p w14:paraId="402DA995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96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97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98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CB4277" w14:paraId="402DA99B" w14:textId="77777777">
        <w:tc>
          <w:tcPr>
            <w:tcW w:w="10416" w:type="dxa"/>
            <w:shd w:val="clear" w:color="auto" w:fill="000000"/>
          </w:tcPr>
          <w:p w14:paraId="402DA99A" w14:textId="77777777" w:rsidR="00CB4277" w:rsidRDefault="00432EB4">
            <w:pP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  <w:t>Who is the spokesperson?</w:t>
            </w:r>
          </w:p>
        </w:tc>
      </w:tr>
      <w:tr w:rsidR="00CB4277" w14:paraId="402DA9A0" w14:textId="77777777">
        <w:tc>
          <w:tcPr>
            <w:tcW w:w="10416" w:type="dxa"/>
          </w:tcPr>
          <w:p w14:paraId="402DA99C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9D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9E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9F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CB4277" w14:paraId="402DA9A2" w14:textId="77777777">
        <w:tc>
          <w:tcPr>
            <w:tcW w:w="10416" w:type="dxa"/>
            <w:shd w:val="clear" w:color="auto" w:fill="000000"/>
          </w:tcPr>
          <w:p w14:paraId="402DA9A1" w14:textId="77777777" w:rsidR="00CB4277" w:rsidRDefault="00432EB4">
            <w:pP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  <w:t>Is there a main industry/vertical focus? If so, please specify?</w:t>
            </w:r>
          </w:p>
        </w:tc>
      </w:tr>
      <w:tr w:rsidR="00CB4277" w14:paraId="402DA9A7" w14:textId="77777777">
        <w:tc>
          <w:tcPr>
            <w:tcW w:w="10416" w:type="dxa"/>
          </w:tcPr>
          <w:p w14:paraId="402DA9A3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A4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A5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02DA9A6" w14:textId="77777777" w:rsidR="00CB4277" w:rsidRDefault="00CB427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402DA9A8" w14:textId="77777777" w:rsidR="00CB4277" w:rsidRDefault="00CB4277">
      <w:pPr>
        <w:rPr>
          <w:rFonts w:ascii="Calibri" w:eastAsia="Calibri" w:hAnsi="Calibri" w:cs="Calibri"/>
        </w:rPr>
      </w:pPr>
    </w:p>
    <w:p w14:paraId="402DA9A9" w14:textId="77777777" w:rsidR="00CB4277" w:rsidRDefault="00CB4277">
      <w:pPr>
        <w:rPr>
          <w:rFonts w:ascii="Calibri" w:eastAsia="Calibri" w:hAnsi="Calibri" w:cs="Calibri"/>
        </w:rPr>
      </w:pPr>
    </w:p>
    <w:sectPr w:rsidR="00CB4277">
      <w:headerReference w:type="default" r:id="rId6"/>
      <w:footerReference w:type="default" r:id="rId7"/>
      <w:pgSz w:w="11900" w:h="16840"/>
      <w:pgMar w:top="397" w:right="737" w:bottom="567" w:left="737" w:header="708" w:footer="1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A9B1" w14:textId="77777777" w:rsidR="00000000" w:rsidRDefault="00432EB4">
      <w:r>
        <w:separator/>
      </w:r>
    </w:p>
  </w:endnote>
  <w:endnote w:type="continuationSeparator" w:id="0">
    <w:p w14:paraId="402DA9B3" w14:textId="77777777" w:rsidR="00000000" w:rsidRDefault="0043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A9AB" w14:textId="77777777" w:rsidR="00CB4277" w:rsidRDefault="00CB42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410"/>
        <w:tab w:val="right" w:pos="9630"/>
      </w:tabs>
      <w:ind w:left="-810" w:right="720"/>
      <w:rPr>
        <w:rFonts w:ascii="Gill Sans" w:eastAsia="Gill Sans" w:hAnsi="Gill Sans" w:cs="Gill Sans"/>
        <w:color w:val="000000"/>
        <w:sz w:val="22"/>
        <w:szCs w:val="22"/>
      </w:rPr>
    </w:pPr>
  </w:p>
  <w:p w14:paraId="402DA9AC" w14:textId="77777777" w:rsidR="00CB4277" w:rsidRDefault="00CB42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410"/>
        <w:tab w:val="right" w:pos="9630"/>
      </w:tabs>
      <w:ind w:left="-810" w:right="720"/>
      <w:rPr>
        <w:rFonts w:ascii="Gill Sans" w:eastAsia="Gill Sans" w:hAnsi="Gill Sans" w:cs="Gill Sans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A9AD" w14:textId="77777777" w:rsidR="00000000" w:rsidRDefault="00432EB4">
      <w:r>
        <w:separator/>
      </w:r>
    </w:p>
  </w:footnote>
  <w:footnote w:type="continuationSeparator" w:id="0">
    <w:p w14:paraId="402DA9AF" w14:textId="77777777" w:rsidR="00000000" w:rsidRDefault="0043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A9AA" w14:textId="77777777" w:rsidR="00CB4277" w:rsidRDefault="00432E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4253"/>
        <w:tab w:val="left" w:pos="5954"/>
        <w:tab w:val="right" w:pos="8931"/>
      </w:tabs>
      <w:ind w:right="3544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2DA9AD" wp14:editId="402DA9AE">
          <wp:simplePos x="0" y="0"/>
          <wp:positionH relativeFrom="column">
            <wp:posOffset>1665605</wp:posOffset>
          </wp:positionH>
          <wp:positionV relativeFrom="paragraph">
            <wp:posOffset>-189229</wp:posOffset>
          </wp:positionV>
          <wp:extent cx="2994343" cy="88272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3182" b="-14654"/>
                  <a:stretch>
                    <a:fillRect/>
                  </a:stretch>
                </pic:blipFill>
                <pic:spPr>
                  <a:xfrm>
                    <a:off x="0" y="0"/>
                    <a:ext cx="2994343" cy="882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432EB4"/>
    <w:rsid w:val="00C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A97A"/>
  <w15:docId w15:val="{328895D0-726A-47F4-BDA2-725A0C56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Keightley</cp:lastModifiedBy>
  <cp:revision>2</cp:revision>
  <dcterms:created xsi:type="dcterms:W3CDTF">2022-11-28T10:21:00Z</dcterms:created>
  <dcterms:modified xsi:type="dcterms:W3CDTF">2022-11-28T10:21:00Z</dcterms:modified>
</cp:coreProperties>
</file>